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4C8D" w14:textId="4E9F6C2E" w:rsidR="00E90185" w:rsidRPr="00E90185" w:rsidRDefault="00E90185" w:rsidP="00E90185">
      <w:pPr>
        <w:jc w:val="center"/>
        <w:rPr>
          <w:rFonts w:ascii="標楷體" w:eastAsia="標楷體" w:hAnsi="Times New Roman" w:cs="Times New Roman"/>
          <w:sz w:val="28"/>
        </w:rPr>
      </w:pPr>
      <w:r w:rsidRPr="00E90185">
        <w:rPr>
          <w:rFonts w:ascii="標楷體" w:eastAsia="標楷體" w:hAnsi="Times New Roman" w:cs="Times New Roman" w:hint="eastAsia"/>
          <w:sz w:val="28"/>
        </w:rPr>
        <w:t>廠商遵守「淡江大學蘭陽校園施工安全管理要點」同意書</w:t>
      </w:r>
    </w:p>
    <w:p w14:paraId="264C68C2" w14:textId="77777777" w:rsidR="00E90185" w:rsidRPr="00E90185" w:rsidRDefault="00E90185" w:rsidP="00E90185">
      <w:pPr>
        <w:widowControl/>
        <w:spacing w:line="280" w:lineRule="exact"/>
        <w:jc w:val="right"/>
        <w:rPr>
          <w:rFonts w:ascii="標楷體" w:eastAsia="標楷體" w:hAnsi="新細明體" w:cs="新細明體"/>
          <w:kern w:val="0"/>
          <w:sz w:val="20"/>
          <w:szCs w:val="15"/>
        </w:rPr>
      </w:pPr>
    </w:p>
    <w:p w14:paraId="5C5BA268" w14:textId="77777777" w:rsidR="00E90185" w:rsidRPr="00E90185" w:rsidRDefault="00E90185" w:rsidP="00E90185">
      <w:pPr>
        <w:tabs>
          <w:tab w:val="left" w:pos="476"/>
        </w:tabs>
        <w:spacing w:line="400" w:lineRule="exact"/>
        <w:jc w:val="both"/>
        <w:rPr>
          <w:rFonts w:ascii="標楷體" w:eastAsia="標楷體" w:hAnsi="標楷體" w:cs="Times New Roman"/>
          <w:szCs w:val="20"/>
        </w:rPr>
      </w:pPr>
      <w:r w:rsidRPr="00E90185">
        <w:rPr>
          <w:rFonts w:ascii="標楷體" w:eastAsia="標楷體" w:hAnsi="標楷體" w:cs="Times New Roman" w:hint="eastAsia"/>
          <w:szCs w:val="20"/>
        </w:rPr>
        <w:t>一、依據淡江大學校園施工安全管理規則訂定。</w:t>
      </w:r>
    </w:p>
    <w:p w14:paraId="42725802" w14:textId="77777777" w:rsidR="00E90185" w:rsidRPr="00E90185" w:rsidRDefault="00E90185" w:rsidP="00E90185">
      <w:pPr>
        <w:tabs>
          <w:tab w:val="left" w:pos="476"/>
        </w:tabs>
        <w:spacing w:line="400" w:lineRule="exact"/>
        <w:ind w:left="720" w:hangingChars="300" w:hanging="720"/>
        <w:jc w:val="both"/>
        <w:rPr>
          <w:rFonts w:ascii="標楷體" w:eastAsia="標楷體" w:hAnsi="標楷體" w:cs="Times New Roman"/>
          <w:szCs w:val="20"/>
        </w:rPr>
      </w:pPr>
      <w:r w:rsidRPr="00E90185">
        <w:rPr>
          <w:rFonts w:ascii="標楷體" w:eastAsia="標楷體" w:hAnsi="標楷體" w:cs="Times New Roman" w:hint="eastAsia"/>
          <w:szCs w:val="20"/>
        </w:rPr>
        <w:t>二、</w:t>
      </w:r>
      <w:r w:rsidRPr="00E90185">
        <w:rPr>
          <w:rFonts w:ascii="標楷體" w:eastAsia="標楷體" w:hAnsi="Times New Roman" w:cs="Times New Roman" w:hint="eastAsia"/>
          <w:szCs w:val="20"/>
        </w:rPr>
        <w:t>廠商</w:t>
      </w:r>
      <w:r w:rsidRPr="00E90185">
        <w:rPr>
          <w:rFonts w:ascii="標楷體" w:eastAsia="標楷體" w:hAnsi="標楷體" w:cs="Times New Roman" w:hint="eastAsia"/>
          <w:szCs w:val="20"/>
        </w:rPr>
        <w:t>除應遵照</w:t>
      </w:r>
      <w:r w:rsidRPr="00E90185">
        <w:rPr>
          <w:rFonts w:ascii="Times New Roman" w:eastAsia="標楷體" w:hAnsi="Times New Roman" w:cs="Times New Roman"/>
          <w:szCs w:val="20"/>
        </w:rPr>
        <w:t>職業安全衛生</w:t>
      </w:r>
      <w:r w:rsidRPr="00E90185">
        <w:rPr>
          <w:rFonts w:ascii="標楷體" w:eastAsia="標楷體" w:hAnsi="標楷體" w:cs="Times New Roman" w:hint="eastAsia"/>
          <w:szCs w:val="20"/>
        </w:rPr>
        <w:t>相關法令外，務必遵守本要點。</w:t>
      </w:r>
    </w:p>
    <w:p w14:paraId="37A7119B" w14:textId="0F50134E" w:rsidR="00E90185" w:rsidRPr="00E90185" w:rsidRDefault="00E90185" w:rsidP="00E90185">
      <w:pPr>
        <w:snapToGrid w:val="0"/>
        <w:spacing w:line="400" w:lineRule="exact"/>
        <w:ind w:left="446" w:right="-82" w:hangingChars="186" w:hanging="446"/>
        <w:jc w:val="both"/>
        <w:rPr>
          <w:rFonts w:ascii="標楷體" w:eastAsia="標楷體" w:hAnsi="標楷體" w:cs="Times New Roman"/>
          <w:szCs w:val="20"/>
        </w:rPr>
      </w:pPr>
      <w:r w:rsidRPr="00E90185">
        <w:rPr>
          <w:rFonts w:ascii="標楷體" w:eastAsia="標楷體" w:hAnsi="標楷體" w:cs="Times New Roman" w:hint="eastAsia"/>
          <w:szCs w:val="20"/>
        </w:rPr>
        <w:t>三、施工人員之車輛應向</w:t>
      </w:r>
      <w:r w:rsidRPr="00E90185">
        <w:rPr>
          <w:rFonts w:ascii="標楷體" w:eastAsia="標楷體" w:hAnsi="標楷體" w:cs="Times New Roman" w:hint="eastAsia"/>
          <w:szCs w:val="20"/>
          <w:u w:val="single"/>
        </w:rPr>
        <w:t>蘭陽行政處</w:t>
      </w:r>
      <w:r w:rsidRPr="00E90185">
        <w:rPr>
          <w:rFonts w:ascii="標楷體" w:eastAsia="標楷體" w:hAnsi="標楷體" w:cs="Times New Roman" w:hint="eastAsia"/>
          <w:szCs w:val="20"/>
        </w:rPr>
        <w:t>申請臨時通行識別證，並遵守人員及車輛出入相關規範：</w:t>
      </w:r>
    </w:p>
    <w:p w14:paraId="1F5B28B9" w14:textId="77777777" w:rsidR="00E90185" w:rsidRPr="00E90185" w:rsidRDefault="00E90185" w:rsidP="00E90185">
      <w:pPr>
        <w:snapToGrid w:val="0"/>
        <w:spacing w:line="400" w:lineRule="exact"/>
        <w:ind w:leftChars="100" w:left="686" w:hangingChars="186" w:hanging="446"/>
        <w:jc w:val="both"/>
        <w:rPr>
          <w:rFonts w:ascii="標楷體" w:eastAsia="標楷體" w:hAnsi="標楷體" w:cs="Times New Roman"/>
          <w:szCs w:val="20"/>
        </w:rPr>
      </w:pPr>
      <w:r w:rsidRPr="00E90185">
        <w:rPr>
          <w:rFonts w:ascii="標楷體" w:eastAsia="標楷體" w:hAnsi="標楷體" w:cs="Times New Roman" w:hint="eastAsia"/>
          <w:szCs w:val="20"/>
        </w:rPr>
        <w:t>(</w:t>
      </w:r>
      <w:proofErr w:type="gramStart"/>
      <w:r w:rsidRPr="00E90185">
        <w:rPr>
          <w:rFonts w:ascii="標楷體" w:eastAsia="標楷體" w:hAnsi="標楷體" w:cs="Times New Roman" w:hint="eastAsia"/>
          <w:szCs w:val="20"/>
        </w:rPr>
        <w:t>一</w:t>
      </w:r>
      <w:proofErr w:type="gramEnd"/>
      <w:r w:rsidRPr="00E90185">
        <w:rPr>
          <w:rFonts w:ascii="標楷體" w:eastAsia="標楷體" w:hAnsi="標楷體" w:cs="Times New Roman" w:hint="eastAsia"/>
          <w:szCs w:val="20"/>
        </w:rPr>
        <w:t>)車速限速25公里，校園道路禁止超車。</w:t>
      </w:r>
    </w:p>
    <w:p w14:paraId="07360AA4" w14:textId="77777777" w:rsidR="00E90185" w:rsidRPr="00E90185" w:rsidRDefault="00E90185" w:rsidP="00E90185">
      <w:pPr>
        <w:snapToGrid w:val="0"/>
        <w:spacing w:line="400" w:lineRule="exact"/>
        <w:ind w:leftChars="100" w:left="686" w:hangingChars="186" w:hanging="446"/>
        <w:jc w:val="both"/>
        <w:rPr>
          <w:rFonts w:ascii="標楷體" w:eastAsia="標楷體" w:hAnsi="標楷體" w:cs="Times New Roman"/>
          <w:szCs w:val="20"/>
        </w:rPr>
      </w:pPr>
      <w:r w:rsidRPr="00E90185">
        <w:rPr>
          <w:rFonts w:ascii="標楷體" w:eastAsia="標楷體" w:hAnsi="標楷體" w:cs="Times New Roman" w:hint="eastAsia"/>
          <w:szCs w:val="20"/>
        </w:rPr>
        <w:t>(二)校園禁鳴喇叭，優先禮讓行人。</w:t>
      </w:r>
    </w:p>
    <w:p w14:paraId="3F42E95B" w14:textId="77777777" w:rsidR="00E90185" w:rsidRPr="00E90185" w:rsidRDefault="00E90185" w:rsidP="00E90185">
      <w:pPr>
        <w:snapToGrid w:val="0"/>
        <w:spacing w:line="400" w:lineRule="exact"/>
        <w:ind w:leftChars="100" w:left="686" w:hangingChars="186" w:hanging="446"/>
        <w:jc w:val="both"/>
        <w:rPr>
          <w:rFonts w:ascii="標楷體" w:eastAsia="標楷體" w:hAnsi="標楷體" w:cs="Times New Roman"/>
          <w:szCs w:val="20"/>
        </w:rPr>
      </w:pPr>
      <w:r w:rsidRPr="00E90185">
        <w:rPr>
          <w:rFonts w:ascii="標楷體" w:eastAsia="標楷體" w:hAnsi="標楷體" w:cs="Times New Roman" w:hint="eastAsia"/>
          <w:szCs w:val="20"/>
        </w:rPr>
        <w:t>(三)施工廠商車輛需依規定停於停車格內。</w:t>
      </w:r>
    </w:p>
    <w:p w14:paraId="04FF0F3F" w14:textId="77777777" w:rsidR="00E90185" w:rsidRPr="00E90185" w:rsidRDefault="00E90185" w:rsidP="00E90185">
      <w:pPr>
        <w:snapToGrid w:val="0"/>
        <w:spacing w:line="400" w:lineRule="exact"/>
        <w:ind w:left="446" w:right="-82" w:hangingChars="186" w:hanging="446"/>
        <w:jc w:val="both"/>
        <w:rPr>
          <w:rFonts w:ascii="標楷體" w:eastAsia="標楷體" w:hAnsi="Times New Roman" w:cs="Times New Roman"/>
          <w:szCs w:val="20"/>
        </w:rPr>
      </w:pPr>
      <w:r w:rsidRPr="00E90185">
        <w:rPr>
          <w:rFonts w:ascii="標楷體" w:eastAsia="標楷體" w:hAnsi="Times New Roman" w:cs="Times New Roman" w:hint="eastAsia"/>
          <w:szCs w:val="20"/>
        </w:rPr>
        <w:t>四、施工安全規範：</w:t>
      </w:r>
    </w:p>
    <w:p w14:paraId="47F8866E" w14:textId="77777777" w:rsidR="00E90185" w:rsidRPr="00E90185" w:rsidRDefault="00E90185" w:rsidP="00E90185">
      <w:pPr>
        <w:snapToGrid w:val="0"/>
        <w:spacing w:line="400" w:lineRule="exact"/>
        <w:ind w:leftChars="100" w:left="996" w:hangingChars="315" w:hanging="756"/>
        <w:jc w:val="both"/>
        <w:rPr>
          <w:rFonts w:ascii="標楷體" w:eastAsia="標楷體" w:hAnsi="標楷體" w:cs="Times New Roman"/>
          <w:szCs w:val="20"/>
        </w:rPr>
      </w:pPr>
      <w:r w:rsidRPr="00E90185">
        <w:rPr>
          <w:rFonts w:ascii="標楷體" w:eastAsia="標楷體" w:hAnsi="Times New Roman" w:cs="Times New Roman" w:hint="eastAsia"/>
          <w:szCs w:val="20"/>
        </w:rPr>
        <w:t>(</w:t>
      </w:r>
      <w:proofErr w:type="gramStart"/>
      <w:r w:rsidRPr="00E90185">
        <w:rPr>
          <w:rFonts w:ascii="標楷體" w:eastAsia="標楷體" w:hAnsi="Times New Roman" w:cs="Times New Roman" w:hint="eastAsia"/>
          <w:szCs w:val="20"/>
        </w:rPr>
        <w:t>一</w:t>
      </w:r>
      <w:proofErr w:type="gramEnd"/>
      <w:r w:rsidRPr="00E90185">
        <w:rPr>
          <w:rFonts w:ascii="標楷體" w:eastAsia="標楷體" w:hAnsi="Times New Roman" w:cs="Times New Roman" w:hint="eastAsia"/>
          <w:szCs w:val="20"/>
        </w:rPr>
        <w:t>)承包廠商</w:t>
      </w:r>
      <w:r w:rsidRPr="00E90185">
        <w:rPr>
          <w:rFonts w:ascii="標楷體" w:eastAsia="標楷體" w:hAnsi="標楷體" w:cs="Times New Roman" w:hint="eastAsia"/>
          <w:szCs w:val="20"/>
        </w:rPr>
        <w:t>應於施工場所設置警告設施或標誌及</w:t>
      </w:r>
      <w:r w:rsidRPr="00E90185">
        <w:rPr>
          <w:rFonts w:ascii="Times New Roman" w:eastAsia="標楷體" w:hAnsi="Times New Roman" w:cs="Times New Roman"/>
          <w:szCs w:val="20"/>
        </w:rPr>
        <w:t>職業安全衛生</w:t>
      </w:r>
      <w:r w:rsidRPr="00E90185">
        <w:rPr>
          <w:rFonts w:ascii="標楷體" w:eastAsia="標楷體" w:hAnsi="標楷體" w:cs="Times New Roman" w:hint="eastAsia"/>
          <w:szCs w:val="20"/>
        </w:rPr>
        <w:t>相關法令之保護措施，並預留通道。</w:t>
      </w:r>
    </w:p>
    <w:p w14:paraId="2449F9B0"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(二)施工人員工作時必須穿著公司制服或工程背心及配戴安全帽。</w:t>
      </w:r>
    </w:p>
    <w:p w14:paraId="44FC929A"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(三)搬運施工材料或機具設備時，必須維護人員安全並依</w:t>
      </w:r>
      <w:r w:rsidRPr="00E90185">
        <w:rPr>
          <w:rFonts w:ascii="Times New Roman" w:eastAsia="標楷體" w:hAnsi="Times New Roman" w:cs="Times New Roman"/>
          <w:szCs w:val="20"/>
        </w:rPr>
        <w:t>職業安全衛生</w:t>
      </w:r>
      <w:r w:rsidRPr="00E90185">
        <w:rPr>
          <w:rFonts w:ascii="標楷體" w:eastAsia="標楷體" w:hAnsi="Times New Roman" w:cs="Times New Roman" w:hint="eastAsia"/>
          <w:szCs w:val="20"/>
        </w:rPr>
        <w:t>相關法令作好設施之防護。</w:t>
      </w:r>
    </w:p>
    <w:p w14:paraId="28910A98"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(四)施工場所材料及廢棄物應妥善堆置，不可影響人員及車輛出入安全，施工完畢後，須將相關場所清理乾淨，廢棄物運離校園。</w:t>
      </w:r>
    </w:p>
    <w:p w14:paraId="5F502B3B"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(五)工程車輛進出校園或夜間趕工，應於事前向</w:t>
      </w:r>
      <w:r w:rsidRPr="00E90185">
        <w:rPr>
          <w:rFonts w:ascii="標楷體" w:eastAsia="標楷體" w:hAnsi="標楷體" w:cs="Times New Roman" w:hint="eastAsia"/>
          <w:szCs w:val="20"/>
          <w:u w:val="single"/>
        </w:rPr>
        <w:t>蘭陽行政處</w:t>
      </w:r>
      <w:r w:rsidRPr="00E90185">
        <w:rPr>
          <w:rFonts w:ascii="標楷體" w:eastAsia="標楷體" w:hAnsi="Times New Roman" w:cs="Times New Roman" w:hint="eastAsia"/>
          <w:szCs w:val="20"/>
        </w:rPr>
        <w:t>提出申請，如有重車出入，承包廠商須於校園出入口及轉彎處指揮及引導。</w:t>
      </w:r>
    </w:p>
    <w:p w14:paraId="21975140"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(六)承包廠商應遵照「</w:t>
      </w:r>
      <w:r w:rsidRPr="00E90185">
        <w:rPr>
          <w:rFonts w:ascii="Times New Roman" w:eastAsia="標楷體" w:hAnsi="Times New Roman" w:cs="Times New Roman"/>
          <w:szCs w:val="20"/>
        </w:rPr>
        <w:t>職業安全衛生</w:t>
      </w:r>
      <w:r w:rsidRPr="00E90185">
        <w:rPr>
          <w:rFonts w:ascii="標楷體" w:eastAsia="標楷體" w:hAnsi="Times New Roman" w:cs="Times New Roman" w:hint="eastAsia"/>
          <w:szCs w:val="20"/>
        </w:rPr>
        <w:t>法」之各項規定切實辦理，所雇人員之勞動條件、安全維護、公共秩序、進出管制及意外事件處理，應符合相關法令之規定，承包廠商應主動為所雇人員投保必要之保險，如因工作而發生意外傷害時，概由承包廠商自行負責；不得僱用違反治安或非法之外勞或大陸工人，如有該等不正當或非法行為，概由承包廠商自行負責與本校園無涉。</w:t>
      </w:r>
    </w:p>
    <w:p w14:paraId="4514BD6C" w14:textId="77777777" w:rsidR="00E90185" w:rsidRPr="00E90185" w:rsidRDefault="00E90185" w:rsidP="00E90185">
      <w:pPr>
        <w:snapToGrid w:val="0"/>
        <w:spacing w:line="400" w:lineRule="exact"/>
        <w:ind w:leftChars="100" w:left="996" w:hangingChars="315" w:hanging="756"/>
        <w:jc w:val="both"/>
        <w:rPr>
          <w:rFonts w:ascii="標楷體" w:eastAsia="標楷體" w:hAnsi="Times New Roman" w:cs="Times New Roman"/>
          <w:szCs w:val="20"/>
        </w:rPr>
      </w:pPr>
      <w:r w:rsidRPr="00E90185">
        <w:rPr>
          <w:rFonts w:ascii="標楷體" w:eastAsia="標楷體" w:hAnsi="Times New Roman" w:cs="Times New Roman" w:hint="eastAsia"/>
          <w:szCs w:val="20"/>
        </w:rPr>
        <w:t>(七)承包廠商應於施工前依相關法令規定投保勞工意外保險、依實際工作地點投保工地險，保單副本送本校承辦單位備查後始可動工。</w:t>
      </w:r>
    </w:p>
    <w:p w14:paraId="47B3A26A" w14:textId="77777777" w:rsidR="00E90185" w:rsidRPr="00E90185" w:rsidRDefault="00E90185" w:rsidP="00E90185">
      <w:pPr>
        <w:tabs>
          <w:tab w:val="left" w:pos="476"/>
        </w:tabs>
        <w:spacing w:line="400" w:lineRule="exact"/>
        <w:ind w:left="720" w:hangingChars="300" w:hanging="720"/>
        <w:jc w:val="both"/>
        <w:rPr>
          <w:rFonts w:ascii="Times New Roman" w:eastAsia="標楷體" w:hAnsi="Times New Roman" w:cs="Times New Roman"/>
          <w:szCs w:val="20"/>
        </w:rPr>
      </w:pPr>
      <w:r w:rsidRPr="00E90185">
        <w:rPr>
          <w:rFonts w:ascii="標楷體" w:eastAsia="標楷體" w:hAnsi="標楷體" w:cs="Times New Roman" w:hint="eastAsia"/>
          <w:szCs w:val="20"/>
        </w:rPr>
        <w:t>五、校園內嚴禁賭博、鬥毆、竊取財物或有危及安全之情事，嚴重者送警究辦。</w:t>
      </w:r>
    </w:p>
    <w:p w14:paraId="516A8F9A" w14:textId="77777777" w:rsidR="00E90185" w:rsidRPr="00E90185" w:rsidRDefault="00E90185" w:rsidP="00E90185">
      <w:pPr>
        <w:tabs>
          <w:tab w:val="left" w:pos="476"/>
        </w:tabs>
        <w:spacing w:line="400" w:lineRule="exact"/>
        <w:ind w:left="720" w:hangingChars="300" w:hanging="720"/>
        <w:jc w:val="both"/>
        <w:rPr>
          <w:rFonts w:ascii="標楷體" w:eastAsia="標楷體" w:hAnsi="標楷體" w:cs="Times New Roman"/>
          <w:szCs w:val="20"/>
        </w:rPr>
      </w:pPr>
      <w:r w:rsidRPr="00E90185">
        <w:rPr>
          <w:rFonts w:ascii="標楷體" w:eastAsia="標楷體" w:hAnsi="標楷體" w:cs="Times New Roman" w:hint="eastAsia"/>
          <w:szCs w:val="20"/>
        </w:rPr>
        <w:t>六、禁止在校園內抽菸、喝酒、嚼食檳榔。</w:t>
      </w:r>
    </w:p>
    <w:p w14:paraId="0013F1A6" w14:textId="77777777" w:rsidR="00E90185" w:rsidRPr="00E90185" w:rsidRDefault="00E90185" w:rsidP="00E90185">
      <w:pPr>
        <w:tabs>
          <w:tab w:val="left" w:pos="476"/>
        </w:tabs>
        <w:spacing w:line="400" w:lineRule="exact"/>
        <w:ind w:left="720" w:hangingChars="300" w:hanging="720"/>
        <w:jc w:val="both"/>
        <w:rPr>
          <w:rFonts w:ascii="Times New Roman" w:eastAsia="標楷體" w:hAnsi="Times New Roman" w:cs="Times New Roman"/>
          <w:szCs w:val="20"/>
        </w:rPr>
      </w:pPr>
      <w:r w:rsidRPr="00E90185">
        <w:rPr>
          <w:rFonts w:ascii="標楷體" w:eastAsia="標楷體" w:hAnsi="標楷體" w:cs="Times New Roman" w:hint="eastAsia"/>
          <w:szCs w:val="20"/>
        </w:rPr>
        <w:t>七、施工負責人應於每日收工後，確實檢查施工場所安全無虞後方可離開。</w:t>
      </w:r>
    </w:p>
    <w:p w14:paraId="182A1399" w14:textId="77777777" w:rsidR="00E90185" w:rsidRPr="00E90185" w:rsidRDefault="00E90185" w:rsidP="00E90185">
      <w:pPr>
        <w:snapToGrid w:val="0"/>
        <w:spacing w:line="400" w:lineRule="exact"/>
        <w:ind w:left="720" w:right="-82" w:hangingChars="300" w:hanging="720"/>
        <w:jc w:val="both"/>
        <w:rPr>
          <w:rFonts w:ascii="Times New Roman" w:eastAsia="標楷體" w:hAnsi="Times New Roman" w:cs="Times New Roman"/>
          <w:szCs w:val="20"/>
        </w:rPr>
      </w:pPr>
      <w:r w:rsidRPr="00E90185">
        <w:rPr>
          <w:rFonts w:ascii="標楷體" w:eastAsia="標楷體" w:hAnsi="標楷體" w:cs="Times New Roman" w:hint="eastAsia"/>
          <w:szCs w:val="20"/>
        </w:rPr>
        <w:t>八、未經</w:t>
      </w:r>
      <w:r w:rsidRPr="00E90185">
        <w:rPr>
          <w:rFonts w:ascii="標楷體" w:eastAsia="標楷體" w:hAnsi="標楷體" w:cs="Times New Roman" w:hint="eastAsia"/>
          <w:szCs w:val="20"/>
          <w:u w:val="single"/>
        </w:rPr>
        <w:t>蘭陽行政處</w:t>
      </w:r>
      <w:r w:rsidRPr="00E90185">
        <w:rPr>
          <w:rFonts w:ascii="標楷體" w:eastAsia="標楷體" w:hAnsi="標楷體" w:cs="Times New Roman" w:hint="eastAsia"/>
          <w:szCs w:val="20"/>
        </w:rPr>
        <w:t>同意，嚴禁私自接水、接電或斷水、斷電，如有損壞需照價賠償。</w:t>
      </w:r>
    </w:p>
    <w:p w14:paraId="213E8118" w14:textId="77777777" w:rsidR="00E90185" w:rsidRPr="00E90185" w:rsidRDefault="00E90185" w:rsidP="00E90185">
      <w:pPr>
        <w:tabs>
          <w:tab w:val="left" w:pos="476"/>
        </w:tabs>
        <w:spacing w:line="400" w:lineRule="exact"/>
        <w:ind w:left="979" w:hangingChars="408" w:hanging="979"/>
        <w:jc w:val="both"/>
        <w:rPr>
          <w:rFonts w:ascii="Times New Roman" w:eastAsia="標楷體" w:hAnsi="Times New Roman" w:cs="Times New Roman"/>
          <w:szCs w:val="20"/>
        </w:rPr>
      </w:pPr>
      <w:r w:rsidRPr="00E90185">
        <w:rPr>
          <w:rFonts w:ascii="Times New Roman" w:eastAsia="標楷體" w:hAnsi="Times New Roman" w:cs="Times New Roman" w:hint="eastAsia"/>
          <w:szCs w:val="20"/>
        </w:rPr>
        <w:t>九、於實驗室或學生宿舍等特殊場所施工時，應遵守管理單位之規定。</w:t>
      </w:r>
    </w:p>
    <w:p w14:paraId="75EB32CD" w14:textId="77777777" w:rsidR="00E90185" w:rsidRPr="00E90185" w:rsidRDefault="00E90185" w:rsidP="00E90185">
      <w:pPr>
        <w:spacing w:line="400" w:lineRule="exact"/>
        <w:ind w:left="727" w:hangingChars="303" w:hanging="727"/>
        <w:jc w:val="both"/>
        <w:rPr>
          <w:rFonts w:ascii="Times New Roman" w:eastAsia="標楷體" w:hAnsi="Times New Roman" w:cs="Times New Roman"/>
          <w:szCs w:val="20"/>
        </w:rPr>
      </w:pPr>
      <w:r w:rsidRPr="00E90185">
        <w:rPr>
          <w:rFonts w:ascii="Times New Roman" w:eastAsia="標楷體" w:hAnsi="Times New Roman" w:cs="Times New Roman" w:hint="eastAsia"/>
          <w:szCs w:val="20"/>
        </w:rPr>
        <w:t>十、未遵守上述規定，承辦單位得視其情節輕重，對廠商處以勸導、罰款、要求撤換違規人員、勒令停工等處分。</w:t>
      </w:r>
    </w:p>
    <w:p w14:paraId="5B08DC3B" w14:textId="77777777" w:rsidR="00E90185" w:rsidRPr="00E90185" w:rsidRDefault="00E90185" w:rsidP="00E90185">
      <w:pPr>
        <w:snapToGrid w:val="0"/>
        <w:spacing w:line="400" w:lineRule="exact"/>
        <w:ind w:left="979" w:rightChars="29" w:right="70" w:hangingChars="408" w:hanging="979"/>
        <w:jc w:val="both"/>
        <w:rPr>
          <w:rFonts w:ascii="標楷體" w:eastAsia="標楷體" w:hAnsi="標楷體" w:cs="Times New Roman"/>
          <w:szCs w:val="20"/>
        </w:rPr>
      </w:pPr>
      <w:r w:rsidRPr="00E90185">
        <w:rPr>
          <w:rFonts w:ascii="標楷體" w:eastAsia="標楷體" w:hAnsi="標楷體" w:cs="Times New Roman" w:hint="eastAsia"/>
          <w:szCs w:val="20"/>
        </w:rPr>
        <w:t>十一、罰款規定如下：</w:t>
      </w:r>
    </w:p>
    <w:p w14:paraId="7DF5A3B7" w14:textId="77777777" w:rsidR="00E90185" w:rsidRPr="00E90185" w:rsidRDefault="00E90185" w:rsidP="00E90185">
      <w:pPr>
        <w:spacing w:line="400" w:lineRule="exact"/>
        <w:ind w:leftChars="100" w:left="240"/>
        <w:jc w:val="both"/>
        <w:rPr>
          <w:rFonts w:ascii="標楷體" w:eastAsia="標楷體" w:hAnsi="標楷體" w:cs="Times New Roman"/>
          <w:szCs w:val="20"/>
        </w:rPr>
      </w:pPr>
      <w:r w:rsidRPr="00E90185">
        <w:rPr>
          <w:rFonts w:ascii="標楷體" w:eastAsia="標楷體" w:hAnsi="標楷體" w:cs="Times New Roman" w:hint="eastAsia"/>
          <w:szCs w:val="20"/>
        </w:rPr>
        <w:t>(</w:t>
      </w:r>
      <w:proofErr w:type="gramStart"/>
      <w:r w:rsidRPr="00E90185">
        <w:rPr>
          <w:rFonts w:ascii="標楷體" w:eastAsia="標楷體" w:hAnsi="標楷體" w:cs="Times New Roman" w:hint="eastAsia"/>
          <w:szCs w:val="20"/>
        </w:rPr>
        <w:t>一</w:t>
      </w:r>
      <w:proofErr w:type="gramEnd"/>
      <w:r w:rsidRPr="00E90185">
        <w:rPr>
          <w:rFonts w:ascii="標楷體" w:eastAsia="標楷體" w:hAnsi="標楷體" w:cs="Times New Roman" w:hint="eastAsia"/>
          <w:szCs w:val="20"/>
        </w:rPr>
        <w:t>)每人每次罰新台幣三千元。</w:t>
      </w:r>
    </w:p>
    <w:p w14:paraId="53968CFB" w14:textId="77777777" w:rsidR="00E90185" w:rsidRPr="00E90185" w:rsidRDefault="00E90185" w:rsidP="00E90185">
      <w:pPr>
        <w:spacing w:line="400" w:lineRule="exact"/>
        <w:ind w:leftChars="100" w:left="240"/>
        <w:jc w:val="both"/>
        <w:rPr>
          <w:rFonts w:ascii="標楷體" w:eastAsia="標楷體" w:hAnsi="標楷體" w:cs="Times New Roman"/>
          <w:szCs w:val="20"/>
        </w:rPr>
      </w:pPr>
      <w:r w:rsidRPr="00E90185">
        <w:rPr>
          <w:rFonts w:ascii="標楷體" w:eastAsia="標楷體" w:hAnsi="標楷體" w:cs="Times New Roman" w:hint="eastAsia"/>
          <w:szCs w:val="20"/>
        </w:rPr>
        <w:lastRenderedPageBreak/>
        <w:t>(二)採購總價為新台幣</w:t>
      </w:r>
      <w:proofErr w:type="gramStart"/>
      <w:r w:rsidRPr="00E90185">
        <w:rPr>
          <w:rFonts w:ascii="標楷體" w:eastAsia="標楷體" w:hAnsi="標楷體" w:cs="Times New Roman" w:hint="eastAsia"/>
          <w:szCs w:val="20"/>
        </w:rPr>
        <w:t>一</w:t>
      </w:r>
      <w:proofErr w:type="gramEnd"/>
      <w:r w:rsidRPr="00E90185">
        <w:rPr>
          <w:rFonts w:ascii="標楷體" w:eastAsia="標楷體" w:hAnsi="標楷體" w:cs="Times New Roman" w:hint="eastAsia"/>
          <w:szCs w:val="20"/>
        </w:rPr>
        <w:t>百萬元以下者，罰款上限為新台幣三萬元整。</w:t>
      </w:r>
    </w:p>
    <w:p w14:paraId="51AB496E" w14:textId="77777777" w:rsidR="00E90185" w:rsidRPr="00E90185" w:rsidRDefault="00E90185" w:rsidP="00E90185">
      <w:pPr>
        <w:spacing w:line="400" w:lineRule="exact"/>
        <w:ind w:leftChars="100" w:left="240"/>
        <w:jc w:val="both"/>
        <w:rPr>
          <w:rFonts w:ascii="標楷體" w:eastAsia="標楷體" w:hAnsi="標楷體" w:cs="Times New Roman"/>
          <w:szCs w:val="20"/>
        </w:rPr>
      </w:pPr>
      <w:r w:rsidRPr="00E90185">
        <w:rPr>
          <w:rFonts w:ascii="標楷體" w:eastAsia="標楷體" w:hAnsi="標楷體" w:cs="Times New Roman" w:hint="eastAsia"/>
          <w:szCs w:val="20"/>
        </w:rPr>
        <w:t>(三)採購總價為新台幣</w:t>
      </w:r>
      <w:proofErr w:type="gramStart"/>
      <w:r w:rsidRPr="00E90185">
        <w:rPr>
          <w:rFonts w:ascii="標楷體" w:eastAsia="標楷體" w:hAnsi="標楷體" w:cs="Times New Roman" w:hint="eastAsia"/>
          <w:szCs w:val="20"/>
        </w:rPr>
        <w:t>一</w:t>
      </w:r>
      <w:proofErr w:type="gramEnd"/>
      <w:r w:rsidRPr="00E90185">
        <w:rPr>
          <w:rFonts w:ascii="標楷體" w:eastAsia="標楷體" w:hAnsi="標楷體" w:cs="Times New Roman" w:hint="eastAsia"/>
          <w:szCs w:val="20"/>
        </w:rPr>
        <w:t>百萬元以上者，罰款上限為採購總價之百分之三。</w:t>
      </w:r>
    </w:p>
    <w:p w14:paraId="332CEF68" w14:textId="77777777" w:rsidR="00E90185" w:rsidRPr="00E90185" w:rsidRDefault="00E90185" w:rsidP="00E90185">
      <w:pPr>
        <w:tabs>
          <w:tab w:val="left" w:pos="476"/>
        </w:tabs>
        <w:spacing w:line="400" w:lineRule="exact"/>
        <w:ind w:left="979" w:hangingChars="408" w:hanging="979"/>
        <w:jc w:val="both"/>
        <w:rPr>
          <w:rFonts w:ascii="Times New Roman" w:eastAsia="標楷體" w:hAnsi="Times New Roman" w:cs="Times New Roman"/>
          <w:szCs w:val="20"/>
        </w:rPr>
      </w:pPr>
      <w:r w:rsidRPr="00E90185">
        <w:rPr>
          <w:rFonts w:ascii="Times New Roman" w:eastAsia="標楷體" w:hAnsi="Times New Roman" w:cs="Times New Roman" w:hint="eastAsia"/>
          <w:szCs w:val="20"/>
        </w:rPr>
        <w:t>十二、廠商罰款應於接獲違規通知單日起一個月內，以現金送交承辦單位繳</w:t>
      </w:r>
      <w:proofErr w:type="gramStart"/>
      <w:r w:rsidRPr="00E90185">
        <w:rPr>
          <w:rFonts w:ascii="Times New Roman" w:eastAsia="標楷體" w:hAnsi="Times New Roman" w:cs="Times New Roman" w:hint="eastAsia"/>
          <w:szCs w:val="20"/>
        </w:rPr>
        <w:t>入校庫</w:t>
      </w:r>
      <w:proofErr w:type="gramEnd"/>
      <w:r w:rsidRPr="00E90185">
        <w:rPr>
          <w:rFonts w:ascii="Times New Roman" w:eastAsia="標楷體" w:hAnsi="Times New Roman" w:cs="Times New Roman" w:hint="eastAsia"/>
          <w:szCs w:val="20"/>
        </w:rPr>
        <w:t>。</w:t>
      </w:r>
    </w:p>
    <w:p w14:paraId="5DE93894" w14:textId="77777777" w:rsidR="00E90185" w:rsidRPr="00E90185" w:rsidRDefault="00E90185" w:rsidP="00534196">
      <w:pPr>
        <w:tabs>
          <w:tab w:val="left" w:pos="462"/>
        </w:tabs>
        <w:spacing w:line="400" w:lineRule="exact"/>
        <w:ind w:left="713" w:hangingChars="297" w:hanging="713"/>
        <w:jc w:val="both"/>
        <w:rPr>
          <w:rFonts w:ascii="Times New Roman" w:eastAsia="標楷體" w:hAnsi="Times New Roman" w:cs="Times New Roman"/>
          <w:szCs w:val="20"/>
        </w:rPr>
      </w:pPr>
      <w:r w:rsidRPr="00E90185">
        <w:rPr>
          <w:rFonts w:ascii="Times New Roman" w:eastAsia="標楷體" w:hAnsi="Times New Roman" w:cs="Times New Roman" w:hint="eastAsia"/>
          <w:szCs w:val="20"/>
        </w:rPr>
        <w:t>十三、廠商違反本要點，致發生重大工安事故或經承辦單位書面通知達五次者，停止投標權一年。</w:t>
      </w:r>
    </w:p>
    <w:p w14:paraId="0AE2C58A" w14:textId="338A2D59" w:rsidR="00E90185" w:rsidRDefault="00E90185" w:rsidP="00534196">
      <w:pPr>
        <w:spacing w:line="400" w:lineRule="exact"/>
        <w:ind w:left="708" w:hangingChars="295" w:hanging="708"/>
        <w:rPr>
          <w:rFonts w:ascii="新細明體" w:eastAsia="標楷體" w:hAnsi="新細明體" w:cs="新細明體"/>
          <w:kern w:val="0"/>
          <w:szCs w:val="24"/>
        </w:rPr>
      </w:pPr>
      <w:r w:rsidRPr="00E90185">
        <w:rPr>
          <w:rFonts w:ascii="新細明體" w:eastAsia="標楷體" w:hAnsi="新細明體" w:cs="新細明體" w:hint="eastAsia"/>
          <w:kern w:val="0"/>
          <w:szCs w:val="24"/>
        </w:rPr>
        <w:t>十四、</w:t>
      </w:r>
      <w:r w:rsidR="00534196" w:rsidRPr="00534196">
        <w:rPr>
          <w:rFonts w:ascii="新細明體" w:eastAsia="標楷體" w:hAnsi="新細明體" w:cs="新細明體" w:hint="eastAsia"/>
          <w:kern w:val="0"/>
          <w:szCs w:val="24"/>
        </w:rPr>
        <w:t>本要點經蘭陽校園教學與行政工作會報通過，報請校長核定後，自公布日實施；修正時亦同。</w:t>
      </w:r>
    </w:p>
    <w:p w14:paraId="56FA723E" w14:textId="77777777" w:rsidR="00591D03" w:rsidRPr="00E90185" w:rsidRDefault="00591D03" w:rsidP="00534196">
      <w:pPr>
        <w:spacing w:line="400" w:lineRule="exact"/>
        <w:ind w:left="708" w:hangingChars="295" w:hanging="708"/>
        <w:rPr>
          <w:rFonts w:ascii="Times New Roman" w:eastAsia="新細明體" w:hAnsi="Times New Roman" w:cs="Times New Roman"/>
          <w:szCs w:val="20"/>
        </w:rPr>
      </w:pPr>
    </w:p>
    <w:p w14:paraId="38C0F010" w14:textId="77777777" w:rsidR="00E90185" w:rsidRPr="00E90185" w:rsidRDefault="00E90185" w:rsidP="00E90185">
      <w:pPr>
        <w:rPr>
          <w:rFonts w:ascii="標楷體" w:eastAsia="標楷體" w:hAnsi="標楷體" w:cs="Times New Roman"/>
          <w:b/>
          <w:sz w:val="28"/>
          <w:szCs w:val="28"/>
        </w:rPr>
      </w:pPr>
      <w:r w:rsidRPr="00E90185">
        <w:rPr>
          <w:rFonts w:ascii="標楷體" w:eastAsia="標楷體" w:hAnsi="標楷體" w:cs="Times New Roman" w:hint="eastAsia"/>
          <w:b/>
          <w:sz w:val="28"/>
          <w:szCs w:val="28"/>
        </w:rPr>
        <w:t>本人確已接受淡江大學學校財團法人淡江大學蘭陽校園告知本公司承包業務施工安全衛生相關規定，工程期間為</w:t>
      </w:r>
      <w:r w:rsidRPr="00E90185">
        <w:rPr>
          <w:rFonts w:ascii="標楷體" w:eastAsia="標楷體" w:hAnsi="標楷體" w:cs="Times New Roman" w:hint="eastAsia"/>
          <w:b/>
          <w:sz w:val="28"/>
          <w:szCs w:val="28"/>
          <w:u w:val="single"/>
        </w:rPr>
        <w:t xml:space="preserve">    年     月     日至     年     月     日止</w:t>
      </w:r>
      <w:r w:rsidRPr="00E90185">
        <w:rPr>
          <w:rFonts w:ascii="標楷體" w:eastAsia="標楷體" w:hAnsi="標楷體" w:cs="Times New Roman" w:hint="eastAsia"/>
          <w:b/>
          <w:sz w:val="28"/>
          <w:szCs w:val="28"/>
        </w:rPr>
        <w:t>。</w:t>
      </w:r>
    </w:p>
    <w:p w14:paraId="5CC660BD" w14:textId="77777777" w:rsidR="00E90185" w:rsidRPr="00E90185" w:rsidRDefault="00E90185" w:rsidP="00E90185">
      <w:pPr>
        <w:spacing w:line="480" w:lineRule="auto"/>
        <w:rPr>
          <w:rFonts w:ascii="標楷體" w:eastAsia="標楷體" w:hAnsi="標楷體" w:cs="Times New Roman"/>
          <w:szCs w:val="20"/>
        </w:rPr>
      </w:pPr>
    </w:p>
    <w:p w14:paraId="417A2513" w14:textId="77777777" w:rsidR="00E90185" w:rsidRPr="00E90185" w:rsidRDefault="00E90185" w:rsidP="00E90185">
      <w:pPr>
        <w:spacing w:line="480" w:lineRule="auto"/>
        <w:rPr>
          <w:rFonts w:ascii="標楷體" w:eastAsia="標楷體" w:hAnsi="標楷體" w:cs="Times New Roman"/>
          <w:szCs w:val="20"/>
          <w:u w:val="single"/>
        </w:rPr>
      </w:pPr>
      <w:r w:rsidRPr="00E90185">
        <w:rPr>
          <w:rFonts w:ascii="標楷體" w:eastAsia="標楷體" w:hAnsi="標楷體" w:cs="Times New Roman" w:hint="eastAsia"/>
          <w:szCs w:val="20"/>
        </w:rPr>
        <w:t>廠商名稱：</w:t>
      </w:r>
    </w:p>
    <w:p w14:paraId="05ED31C2" w14:textId="77777777" w:rsidR="00E90185" w:rsidRPr="00E90185" w:rsidRDefault="00E90185" w:rsidP="00E90185">
      <w:pPr>
        <w:spacing w:line="360" w:lineRule="auto"/>
        <w:rPr>
          <w:rFonts w:ascii="標楷體" w:eastAsia="標楷體" w:hAnsi="標楷體" w:cs="Times New Roman"/>
          <w:szCs w:val="20"/>
        </w:rPr>
      </w:pPr>
      <w:r w:rsidRPr="00E90185">
        <w:rPr>
          <w:rFonts w:ascii="標楷體" w:eastAsia="標楷體" w:hAnsi="標楷體" w:cs="Times New Roman" w:hint="eastAsia"/>
          <w:szCs w:val="20"/>
        </w:rPr>
        <w:t xml:space="preserve">負 責 人： </w:t>
      </w:r>
    </w:p>
    <w:p w14:paraId="779A8982" w14:textId="77777777" w:rsidR="00E90185" w:rsidRPr="00E90185" w:rsidRDefault="00E90185" w:rsidP="00E90185">
      <w:pPr>
        <w:spacing w:line="360" w:lineRule="auto"/>
        <w:rPr>
          <w:rFonts w:ascii="標楷體" w:eastAsia="標楷體" w:hAnsi="標楷體" w:cs="Times New Roman"/>
          <w:szCs w:val="20"/>
        </w:rPr>
      </w:pPr>
      <w:r w:rsidRPr="00E90185">
        <w:rPr>
          <w:rFonts w:ascii="標楷體" w:eastAsia="標楷體" w:hAnsi="標楷體" w:cs="Times New Roman" w:hint="eastAsia"/>
          <w:szCs w:val="20"/>
        </w:rPr>
        <w:t>日　　期：     年     月     日</w:t>
      </w:r>
    </w:p>
    <w:p w14:paraId="7E9A3C9B" w14:textId="77777777" w:rsidR="00E90185" w:rsidRPr="00E90185" w:rsidRDefault="00E90185" w:rsidP="00E90185">
      <w:pPr>
        <w:ind w:left="480" w:hangingChars="200" w:hanging="480"/>
        <w:rPr>
          <w:rFonts w:ascii="標楷體" w:eastAsia="標楷體" w:hAnsi="標楷體" w:cs="Times New Roman"/>
        </w:rPr>
      </w:pPr>
    </w:p>
    <w:p w14:paraId="7E13F43A" w14:textId="77777777" w:rsidR="00E90185" w:rsidRPr="00E90185" w:rsidRDefault="00E90185" w:rsidP="00E90185">
      <w:pPr>
        <w:rPr>
          <w:rFonts w:ascii="標楷體" w:eastAsia="標楷體" w:hAnsi="標楷體" w:cs="Times New Roman"/>
        </w:rPr>
      </w:pPr>
    </w:p>
    <w:p w14:paraId="5E8D40E4" w14:textId="77777777" w:rsidR="00E90185" w:rsidRPr="00E90185" w:rsidRDefault="00E90185" w:rsidP="00E90185">
      <w:pPr>
        <w:rPr>
          <w:rFonts w:ascii="標楷體" w:eastAsia="標楷體" w:hAnsi="標楷體" w:cs="Times New Roman"/>
        </w:rPr>
      </w:pPr>
    </w:p>
    <w:p w14:paraId="6BFF535A" w14:textId="77777777" w:rsidR="00E90185" w:rsidRPr="00E90185" w:rsidRDefault="00E90185" w:rsidP="00E90185">
      <w:pPr>
        <w:rPr>
          <w:rFonts w:ascii="標楷體" w:eastAsia="標楷體" w:hAnsi="標楷體" w:cs="Times New Roman"/>
        </w:rPr>
      </w:pPr>
    </w:p>
    <w:p w14:paraId="3D2D8C72" w14:textId="77777777" w:rsidR="00E90185" w:rsidRPr="00E90185" w:rsidRDefault="00E90185" w:rsidP="00E90185">
      <w:pPr>
        <w:rPr>
          <w:rFonts w:ascii="標楷體" w:eastAsia="標楷體" w:hAnsi="標楷體" w:cs="Times New Roman"/>
        </w:rPr>
      </w:pPr>
    </w:p>
    <w:p w14:paraId="1771C8DC" w14:textId="77777777" w:rsidR="00E90185" w:rsidRPr="00E90185" w:rsidRDefault="00E90185" w:rsidP="00E90185">
      <w:pPr>
        <w:rPr>
          <w:rFonts w:ascii="標楷體" w:eastAsia="標楷體" w:hAnsi="標楷體" w:cs="Times New Roman"/>
        </w:rPr>
      </w:pPr>
    </w:p>
    <w:p w14:paraId="0333526D" w14:textId="77777777" w:rsidR="00E90185" w:rsidRPr="00E90185" w:rsidRDefault="00E90185" w:rsidP="00E90185">
      <w:pPr>
        <w:rPr>
          <w:rFonts w:ascii="標楷體" w:eastAsia="標楷體" w:hAnsi="標楷體" w:cs="Times New Roman"/>
        </w:rPr>
      </w:pPr>
    </w:p>
    <w:p w14:paraId="62EDE368" w14:textId="77777777" w:rsidR="00E90185" w:rsidRPr="00E90185" w:rsidRDefault="00E90185" w:rsidP="00E90185">
      <w:pPr>
        <w:rPr>
          <w:rFonts w:ascii="標楷體" w:eastAsia="標楷體" w:hAnsi="標楷體" w:cs="Times New Roman"/>
        </w:rPr>
      </w:pPr>
    </w:p>
    <w:p w14:paraId="5B39F562" w14:textId="77777777" w:rsidR="00E90185" w:rsidRPr="00E90185" w:rsidRDefault="00E90185" w:rsidP="00E90185">
      <w:pPr>
        <w:rPr>
          <w:rFonts w:ascii="標楷體" w:eastAsia="標楷體" w:hAnsi="標楷體" w:cs="Times New Roman"/>
        </w:rPr>
      </w:pPr>
    </w:p>
    <w:p w14:paraId="598790F5" w14:textId="77777777" w:rsidR="00E90185" w:rsidRPr="00E90185" w:rsidRDefault="00E90185" w:rsidP="00E90185">
      <w:pPr>
        <w:rPr>
          <w:rFonts w:ascii="標楷體" w:eastAsia="標楷體" w:hAnsi="標楷體" w:cs="Times New Roman"/>
        </w:rPr>
      </w:pPr>
    </w:p>
    <w:p w14:paraId="40D0F779" w14:textId="77777777" w:rsidR="00E90185" w:rsidRPr="00E90185" w:rsidRDefault="00E90185" w:rsidP="00E90185">
      <w:pPr>
        <w:rPr>
          <w:rFonts w:ascii="標楷體" w:eastAsia="標楷體" w:hAnsi="標楷體" w:cs="Times New Roman"/>
        </w:rPr>
      </w:pPr>
    </w:p>
    <w:p w14:paraId="2BB2A916" w14:textId="77777777" w:rsidR="00E90185" w:rsidRPr="00E90185" w:rsidRDefault="00E90185" w:rsidP="00E90185">
      <w:pPr>
        <w:rPr>
          <w:rFonts w:ascii="標楷體" w:eastAsia="標楷體" w:hAnsi="標楷體" w:cs="Times New Roman"/>
        </w:rPr>
      </w:pPr>
    </w:p>
    <w:p w14:paraId="000D7974" w14:textId="77777777" w:rsidR="00E90185" w:rsidRPr="00E90185" w:rsidRDefault="00E90185" w:rsidP="00E90185">
      <w:pPr>
        <w:rPr>
          <w:rFonts w:ascii="標楷體" w:eastAsia="標楷體" w:hAnsi="標楷體" w:cs="Times New Roman"/>
        </w:rPr>
      </w:pPr>
    </w:p>
    <w:p w14:paraId="1FF8FD0E" w14:textId="77777777" w:rsidR="00E90185" w:rsidRPr="00E90185" w:rsidRDefault="00E90185" w:rsidP="00E90185">
      <w:pPr>
        <w:rPr>
          <w:rFonts w:ascii="標楷體" w:eastAsia="標楷體" w:hAnsi="標楷體" w:cs="Times New Roman"/>
        </w:rPr>
      </w:pPr>
    </w:p>
    <w:p w14:paraId="2E10D87B" w14:textId="77777777" w:rsidR="00E90185" w:rsidRPr="00E90185" w:rsidRDefault="00E90185" w:rsidP="00E90185">
      <w:pPr>
        <w:rPr>
          <w:rFonts w:ascii="標楷體" w:eastAsia="標楷體" w:hAnsi="標楷體" w:cs="Times New Roman"/>
        </w:rPr>
      </w:pPr>
    </w:p>
    <w:p w14:paraId="574DB85B" w14:textId="77777777" w:rsidR="00E90185" w:rsidRPr="00E90185" w:rsidRDefault="00E90185" w:rsidP="00E90185">
      <w:pPr>
        <w:rPr>
          <w:rFonts w:ascii="標楷體" w:eastAsia="標楷體" w:hAnsi="標楷體" w:cs="Times New Roman"/>
        </w:rPr>
      </w:pPr>
    </w:p>
    <w:p w14:paraId="5BA65472" w14:textId="77777777" w:rsidR="00E90185" w:rsidRPr="00E90185" w:rsidRDefault="00E90185" w:rsidP="00E90185">
      <w:pPr>
        <w:rPr>
          <w:rFonts w:ascii="標楷體" w:eastAsia="標楷體" w:hAnsi="標楷體" w:cs="Times New Roman"/>
        </w:rPr>
      </w:pPr>
    </w:p>
    <w:p w14:paraId="17028E01" w14:textId="77777777" w:rsidR="00E90185" w:rsidRPr="00E90185" w:rsidRDefault="00E90185" w:rsidP="00E90185">
      <w:pPr>
        <w:rPr>
          <w:rFonts w:ascii="標楷體" w:eastAsia="標楷體" w:hAnsi="標楷體" w:cs="Times New Roman"/>
        </w:rPr>
      </w:pPr>
    </w:p>
    <w:p w14:paraId="4088B2E0" w14:textId="77777777" w:rsidR="00E90185" w:rsidRPr="00E90185" w:rsidRDefault="00E90185" w:rsidP="00E90185">
      <w:pPr>
        <w:rPr>
          <w:rFonts w:ascii="標楷體" w:eastAsia="標楷體" w:hAnsi="標楷體" w:cs="Times New Roman"/>
        </w:rPr>
      </w:pPr>
    </w:p>
    <w:p w14:paraId="57431C42" w14:textId="77777777" w:rsidR="00E90185" w:rsidRPr="00E90185" w:rsidRDefault="00E90185" w:rsidP="00E90185">
      <w:pPr>
        <w:rPr>
          <w:rFonts w:ascii="標楷體" w:eastAsia="標楷體" w:hAnsi="標楷體" w:cs="Times New Roman"/>
        </w:rPr>
      </w:pPr>
    </w:p>
    <w:p w14:paraId="449FE47F" w14:textId="77777777" w:rsidR="00E90185" w:rsidRPr="00E90185" w:rsidRDefault="00E90185" w:rsidP="00E90185">
      <w:pPr>
        <w:tabs>
          <w:tab w:val="center" w:pos="4153"/>
          <w:tab w:val="right" w:pos="8306"/>
        </w:tabs>
        <w:snapToGrid w:val="0"/>
        <w:jc w:val="right"/>
        <w:rPr>
          <w:rFonts w:ascii="Times New Roman" w:eastAsia="新細明體" w:hAnsi="Times New Roman" w:cs="Times New Roman"/>
          <w:color w:val="A6A6A6" w:themeColor="background1" w:themeShade="A6"/>
          <w:sz w:val="20"/>
          <w:szCs w:val="20"/>
        </w:rPr>
      </w:pPr>
      <w:r w:rsidRPr="00E90185">
        <w:rPr>
          <w:rFonts w:ascii="Times New Roman" w:eastAsia="新細明體" w:hAnsi="Times New Roman" w:cs="Times New Roman" w:hint="eastAsia"/>
          <w:color w:val="A6A6A6" w:themeColor="background1" w:themeShade="A6"/>
          <w:sz w:val="20"/>
          <w:szCs w:val="20"/>
        </w:rPr>
        <w:t>表單編號：</w:t>
      </w:r>
      <w:r w:rsidRPr="00E90185">
        <w:rPr>
          <w:rFonts w:ascii="Times New Roman" w:eastAsia="新細明體" w:hAnsi="Times New Roman" w:cs="Times New Roman" w:hint="eastAsia"/>
          <w:color w:val="A6A6A6" w:themeColor="background1" w:themeShade="A6"/>
          <w:sz w:val="20"/>
          <w:szCs w:val="20"/>
        </w:rPr>
        <w:t>DA</w:t>
      </w:r>
      <w:r w:rsidRPr="00E90185">
        <w:rPr>
          <w:rFonts w:ascii="Times New Roman" w:eastAsia="新細明體" w:hAnsi="Times New Roman" w:cs="Times New Roman"/>
          <w:color w:val="A6A6A6" w:themeColor="background1" w:themeShade="A6"/>
          <w:sz w:val="20"/>
          <w:szCs w:val="20"/>
        </w:rPr>
        <w:t>G-Q03-001-FM2</w:t>
      </w:r>
      <w:r w:rsidRPr="00E90185">
        <w:rPr>
          <w:rFonts w:ascii="Times New Roman" w:eastAsia="新細明體" w:hAnsi="Times New Roman" w:cs="Times New Roman" w:hint="eastAsia"/>
          <w:color w:val="A6A6A6" w:themeColor="background1" w:themeShade="A6"/>
          <w:sz w:val="20"/>
          <w:szCs w:val="20"/>
        </w:rPr>
        <w:t>3</w:t>
      </w:r>
      <w:r w:rsidRPr="00E90185">
        <w:rPr>
          <w:rFonts w:ascii="Times New Roman" w:eastAsia="新細明體" w:hAnsi="Times New Roman" w:cs="Times New Roman"/>
          <w:color w:val="A6A6A6" w:themeColor="background1" w:themeShade="A6"/>
          <w:sz w:val="20"/>
          <w:szCs w:val="20"/>
        </w:rPr>
        <w:t>-</w:t>
      </w:r>
      <w:r w:rsidRPr="00E90185">
        <w:rPr>
          <w:rFonts w:ascii="Times New Roman" w:eastAsia="新細明體" w:hAnsi="Times New Roman" w:cs="Times New Roman" w:hint="eastAsia"/>
          <w:color w:val="A6A6A6" w:themeColor="background1" w:themeShade="A6"/>
          <w:sz w:val="20"/>
          <w:szCs w:val="20"/>
        </w:rPr>
        <w:t>01</w:t>
      </w:r>
    </w:p>
    <w:sectPr w:rsidR="00E90185" w:rsidRPr="00E90185" w:rsidSect="00FD44F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0064" w14:textId="77777777" w:rsidR="003D6C7B" w:rsidRDefault="003D6C7B">
      <w:r>
        <w:separator/>
      </w:r>
    </w:p>
  </w:endnote>
  <w:endnote w:type="continuationSeparator" w:id="0">
    <w:p w14:paraId="6903DAE6" w14:textId="77777777" w:rsidR="003D6C7B" w:rsidRDefault="003D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FBB9" w14:textId="77777777" w:rsidR="003D6C7B" w:rsidRDefault="003D6C7B">
      <w:r>
        <w:separator/>
      </w:r>
    </w:p>
  </w:footnote>
  <w:footnote w:type="continuationSeparator" w:id="0">
    <w:p w14:paraId="0F4BF912" w14:textId="77777777" w:rsidR="003D6C7B" w:rsidRDefault="003D6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8CB"/>
    <w:multiLevelType w:val="hybridMultilevel"/>
    <w:tmpl w:val="6AA84D7C"/>
    <w:lvl w:ilvl="0" w:tplc="B570028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7C77F86"/>
    <w:multiLevelType w:val="hybridMultilevel"/>
    <w:tmpl w:val="FE0CB344"/>
    <w:lvl w:ilvl="0" w:tplc="AA54C1FC">
      <w:start w:val="4"/>
      <w:numFmt w:val="decimal"/>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96D5158"/>
    <w:multiLevelType w:val="hybridMultilevel"/>
    <w:tmpl w:val="BAB6752C"/>
    <w:lvl w:ilvl="0" w:tplc="837A6A9E">
      <w:start w:val="1"/>
      <w:numFmt w:val="decimalFullWidth"/>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A051BA9"/>
    <w:multiLevelType w:val="hybridMultilevel"/>
    <w:tmpl w:val="A532E98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BD351DD"/>
    <w:multiLevelType w:val="hybridMultilevel"/>
    <w:tmpl w:val="49EC7A2A"/>
    <w:lvl w:ilvl="0" w:tplc="FFF03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F45A04"/>
    <w:multiLevelType w:val="hybridMultilevel"/>
    <w:tmpl w:val="446418A2"/>
    <w:lvl w:ilvl="0" w:tplc="04090001">
      <w:start w:val="1"/>
      <w:numFmt w:val="bullet"/>
      <w:lvlText w:val=""/>
      <w:lvlJc w:val="left"/>
      <w:pPr>
        <w:ind w:left="1668" w:hanging="480"/>
      </w:pPr>
      <w:rPr>
        <w:rFonts w:ascii="Wingdings" w:hAnsi="Wingding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6" w15:restartNumberingAfterBreak="0">
    <w:nsid w:val="11785A6D"/>
    <w:multiLevelType w:val="hybridMultilevel"/>
    <w:tmpl w:val="AF62E002"/>
    <w:lvl w:ilvl="0" w:tplc="18A6105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7FC48D7"/>
    <w:multiLevelType w:val="hybridMultilevel"/>
    <w:tmpl w:val="60FE5EFA"/>
    <w:lvl w:ilvl="0" w:tplc="754AFBD2">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8" w15:restartNumberingAfterBreak="0">
    <w:nsid w:val="18C45B6C"/>
    <w:multiLevelType w:val="hybridMultilevel"/>
    <w:tmpl w:val="19D69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E3F05"/>
    <w:multiLevelType w:val="hybridMultilevel"/>
    <w:tmpl w:val="D9566AD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06C0861"/>
    <w:multiLevelType w:val="hybridMultilevel"/>
    <w:tmpl w:val="14A693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4685B07"/>
    <w:multiLevelType w:val="hybridMultilevel"/>
    <w:tmpl w:val="A2BEC61E"/>
    <w:lvl w:ilvl="0" w:tplc="182A676A">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F572E1"/>
    <w:multiLevelType w:val="hybridMultilevel"/>
    <w:tmpl w:val="0082E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391DC5"/>
    <w:multiLevelType w:val="hybridMultilevel"/>
    <w:tmpl w:val="98848788"/>
    <w:lvl w:ilvl="0" w:tplc="51884446">
      <w:start w:val="6"/>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99736BE"/>
    <w:multiLevelType w:val="hybridMultilevel"/>
    <w:tmpl w:val="B400D402"/>
    <w:lvl w:ilvl="0" w:tplc="FCE0C48C">
      <w:start w:val="8"/>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10F5264"/>
    <w:multiLevelType w:val="hybridMultilevel"/>
    <w:tmpl w:val="954051DA"/>
    <w:lvl w:ilvl="0" w:tplc="01BCC5CC">
      <w:start w:val="7"/>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370435"/>
    <w:multiLevelType w:val="hybridMultilevel"/>
    <w:tmpl w:val="1182F3FE"/>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7" w15:restartNumberingAfterBreak="0">
    <w:nsid w:val="3846128D"/>
    <w:multiLevelType w:val="hybridMultilevel"/>
    <w:tmpl w:val="EB4C8464"/>
    <w:lvl w:ilvl="0" w:tplc="CD6406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6C0E31"/>
    <w:multiLevelType w:val="hybridMultilevel"/>
    <w:tmpl w:val="D8E0C2E8"/>
    <w:lvl w:ilvl="0" w:tplc="048A7570">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C8D1C21"/>
    <w:multiLevelType w:val="hybridMultilevel"/>
    <w:tmpl w:val="76F89F86"/>
    <w:lvl w:ilvl="0" w:tplc="7FBE13D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0" w15:restartNumberingAfterBreak="0">
    <w:nsid w:val="43DE68C3"/>
    <w:multiLevelType w:val="hybridMultilevel"/>
    <w:tmpl w:val="88187FB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451C14B5"/>
    <w:multiLevelType w:val="hybridMultilevel"/>
    <w:tmpl w:val="0C9C037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45DA0FEA"/>
    <w:multiLevelType w:val="hybridMultilevel"/>
    <w:tmpl w:val="828826DC"/>
    <w:lvl w:ilvl="0" w:tplc="B1246984">
      <w:start w:val="1"/>
      <w:numFmt w:val="decimal"/>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3" w15:restartNumberingAfterBreak="0">
    <w:nsid w:val="48EC3756"/>
    <w:multiLevelType w:val="hybridMultilevel"/>
    <w:tmpl w:val="DDEE7694"/>
    <w:lvl w:ilvl="0" w:tplc="88280994">
      <w:start w:val="7"/>
      <w:numFmt w:val="decimalFullWidth"/>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9B38E5"/>
    <w:multiLevelType w:val="hybridMultilevel"/>
    <w:tmpl w:val="EB5E03CC"/>
    <w:lvl w:ilvl="0" w:tplc="0409000F">
      <w:start w:val="1"/>
      <w:numFmt w:val="decimal"/>
      <w:lvlText w:val="%1."/>
      <w:lvlJc w:val="left"/>
      <w:pPr>
        <w:ind w:left="1668" w:hanging="480"/>
      </w:p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4BCB5F94"/>
    <w:multiLevelType w:val="hybridMultilevel"/>
    <w:tmpl w:val="E6526F98"/>
    <w:lvl w:ilvl="0" w:tplc="18A6105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D7B307B"/>
    <w:multiLevelType w:val="hybridMultilevel"/>
    <w:tmpl w:val="21AE7B68"/>
    <w:lvl w:ilvl="0" w:tplc="04090015">
      <w:start w:val="1"/>
      <w:numFmt w:val="taiwaneseCountingThousand"/>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7" w15:restartNumberingAfterBreak="0">
    <w:nsid w:val="4D963CC9"/>
    <w:multiLevelType w:val="multilevel"/>
    <w:tmpl w:val="8988970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824" w:hanging="2160"/>
      </w:pPr>
      <w:rPr>
        <w:rFonts w:hint="default"/>
      </w:rPr>
    </w:lvl>
  </w:abstractNum>
  <w:abstractNum w:abstractNumId="28" w15:restartNumberingAfterBreak="0">
    <w:nsid w:val="54C252A9"/>
    <w:multiLevelType w:val="hybridMultilevel"/>
    <w:tmpl w:val="BEB4929E"/>
    <w:lvl w:ilvl="0" w:tplc="33DE3508">
      <w:start w:val="1"/>
      <w:numFmt w:val="taiwaneseCountingThousand"/>
      <w:lvlText w:val="(%1)"/>
      <w:lvlJc w:val="left"/>
      <w:pPr>
        <w:tabs>
          <w:tab w:val="num" w:pos="1572"/>
        </w:tabs>
        <w:ind w:left="1572" w:hanging="480"/>
      </w:pPr>
      <w:rPr>
        <w:rFonts w:hint="eastAsia"/>
      </w:rPr>
    </w:lvl>
    <w:lvl w:ilvl="1" w:tplc="04090019" w:tentative="1">
      <w:start w:val="1"/>
      <w:numFmt w:val="ideographTraditional"/>
      <w:lvlText w:val="%2、"/>
      <w:lvlJc w:val="left"/>
      <w:pPr>
        <w:tabs>
          <w:tab w:val="num" w:pos="2052"/>
        </w:tabs>
        <w:ind w:left="2052" w:hanging="480"/>
      </w:pPr>
    </w:lvl>
    <w:lvl w:ilvl="2" w:tplc="0409001B" w:tentative="1">
      <w:start w:val="1"/>
      <w:numFmt w:val="lowerRoman"/>
      <w:lvlText w:val="%3."/>
      <w:lvlJc w:val="right"/>
      <w:pPr>
        <w:tabs>
          <w:tab w:val="num" w:pos="2532"/>
        </w:tabs>
        <w:ind w:left="2532" w:hanging="480"/>
      </w:pPr>
    </w:lvl>
    <w:lvl w:ilvl="3" w:tplc="0409000F" w:tentative="1">
      <w:start w:val="1"/>
      <w:numFmt w:val="decimal"/>
      <w:lvlText w:val="%4."/>
      <w:lvlJc w:val="left"/>
      <w:pPr>
        <w:tabs>
          <w:tab w:val="num" w:pos="3012"/>
        </w:tabs>
        <w:ind w:left="3012" w:hanging="480"/>
      </w:pPr>
    </w:lvl>
    <w:lvl w:ilvl="4" w:tplc="04090019" w:tentative="1">
      <w:start w:val="1"/>
      <w:numFmt w:val="ideographTraditional"/>
      <w:lvlText w:val="%5、"/>
      <w:lvlJc w:val="left"/>
      <w:pPr>
        <w:tabs>
          <w:tab w:val="num" w:pos="3492"/>
        </w:tabs>
        <w:ind w:left="3492" w:hanging="480"/>
      </w:pPr>
    </w:lvl>
    <w:lvl w:ilvl="5" w:tplc="0409001B" w:tentative="1">
      <w:start w:val="1"/>
      <w:numFmt w:val="lowerRoman"/>
      <w:lvlText w:val="%6."/>
      <w:lvlJc w:val="right"/>
      <w:pPr>
        <w:tabs>
          <w:tab w:val="num" w:pos="3972"/>
        </w:tabs>
        <w:ind w:left="3972" w:hanging="480"/>
      </w:pPr>
    </w:lvl>
    <w:lvl w:ilvl="6" w:tplc="0409000F" w:tentative="1">
      <w:start w:val="1"/>
      <w:numFmt w:val="decimal"/>
      <w:lvlText w:val="%7."/>
      <w:lvlJc w:val="left"/>
      <w:pPr>
        <w:tabs>
          <w:tab w:val="num" w:pos="4452"/>
        </w:tabs>
        <w:ind w:left="4452" w:hanging="480"/>
      </w:pPr>
    </w:lvl>
    <w:lvl w:ilvl="7" w:tplc="04090019" w:tentative="1">
      <w:start w:val="1"/>
      <w:numFmt w:val="ideographTraditional"/>
      <w:lvlText w:val="%8、"/>
      <w:lvlJc w:val="left"/>
      <w:pPr>
        <w:tabs>
          <w:tab w:val="num" w:pos="4932"/>
        </w:tabs>
        <w:ind w:left="4932" w:hanging="480"/>
      </w:pPr>
    </w:lvl>
    <w:lvl w:ilvl="8" w:tplc="0409001B" w:tentative="1">
      <w:start w:val="1"/>
      <w:numFmt w:val="lowerRoman"/>
      <w:lvlText w:val="%9."/>
      <w:lvlJc w:val="right"/>
      <w:pPr>
        <w:tabs>
          <w:tab w:val="num" w:pos="5412"/>
        </w:tabs>
        <w:ind w:left="5412" w:hanging="480"/>
      </w:pPr>
    </w:lvl>
  </w:abstractNum>
  <w:abstractNum w:abstractNumId="29" w15:restartNumberingAfterBreak="0">
    <w:nsid w:val="561F3999"/>
    <w:multiLevelType w:val="hybridMultilevel"/>
    <w:tmpl w:val="B8865F20"/>
    <w:lvl w:ilvl="0" w:tplc="18A6105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BCD1A2E"/>
    <w:multiLevelType w:val="hybridMultilevel"/>
    <w:tmpl w:val="23A83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5C4A9D"/>
    <w:multiLevelType w:val="hybridMultilevel"/>
    <w:tmpl w:val="6F104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912367"/>
    <w:multiLevelType w:val="hybridMultilevel"/>
    <w:tmpl w:val="ECE2278E"/>
    <w:lvl w:ilvl="0" w:tplc="F1B8B276">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5F981D88"/>
    <w:multiLevelType w:val="hybridMultilevel"/>
    <w:tmpl w:val="F6F26824"/>
    <w:lvl w:ilvl="0" w:tplc="F4C6D42A">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1A1AFB"/>
    <w:multiLevelType w:val="hybridMultilevel"/>
    <w:tmpl w:val="2DA0B8FE"/>
    <w:lvl w:ilvl="0" w:tplc="8FFC4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11221A"/>
    <w:multiLevelType w:val="multilevel"/>
    <w:tmpl w:val="C16E3A52"/>
    <w:lvl w:ilvl="0">
      <w:start w:val="1"/>
      <w:numFmt w:val="taiwaneseCountingThousand"/>
      <w:lvlText w:val="%1、"/>
      <w:lvlJc w:val="left"/>
      <w:pPr>
        <w:ind w:left="384" w:hanging="384"/>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8F96916"/>
    <w:multiLevelType w:val="hybridMultilevel"/>
    <w:tmpl w:val="98124F34"/>
    <w:lvl w:ilvl="0" w:tplc="04090015">
      <w:start w:val="1"/>
      <w:numFmt w:val="taiwaneseCountingThousand"/>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7" w15:restartNumberingAfterBreak="0">
    <w:nsid w:val="696F06EA"/>
    <w:multiLevelType w:val="hybridMultilevel"/>
    <w:tmpl w:val="AC54B1C8"/>
    <w:lvl w:ilvl="0" w:tplc="D1B25A5C">
      <w:start w:val="1"/>
      <w:numFmt w:val="taiwaneseCountingThousand"/>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5A6BE8"/>
    <w:multiLevelType w:val="hybridMultilevel"/>
    <w:tmpl w:val="51EEA730"/>
    <w:lvl w:ilvl="0" w:tplc="35EC10BC">
      <w:start w:val="1"/>
      <w:numFmt w:val="ideographLegalTraditional"/>
      <w:lvlText w:val="%1、"/>
      <w:lvlJc w:val="left"/>
      <w:pPr>
        <w:ind w:left="510" w:hanging="510"/>
      </w:pPr>
      <w:rPr>
        <w:rFonts w:hint="default"/>
      </w:rPr>
    </w:lvl>
    <w:lvl w:ilvl="1" w:tplc="451EFE22">
      <w:start w:val="1"/>
      <w:numFmt w:val="taiwaneseCountingThousand"/>
      <w:lvlText w:val="%2、"/>
      <w:lvlJc w:val="left"/>
      <w:pPr>
        <w:ind w:left="930" w:hanging="45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4611F0"/>
    <w:multiLevelType w:val="hybridMultilevel"/>
    <w:tmpl w:val="CB6A3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79135531">
    <w:abstractNumId w:val="19"/>
  </w:num>
  <w:num w:numId="2" w16cid:durableId="742144351">
    <w:abstractNumId w:val="28"/>
  </w:num>
  <w:num w:numId="3" w16cid:durableId="737677315">
    <w:abstractNumId w:val="0"/>
  </w:num>
  <w:num w:numId="4" w16cid:durableId="1747915738">
    <w:abstractNumId w:val="33"/>
  </w:num>
  <w:num w:numId="5" w16cid:durableId="1245918027">
    <w:abstractNumId w:val="29"/>
  </w:num>
  <w:num w:numId="6" w16cid:durableId="139541453">
    <w:abstractNumId w:val="6"/>
  </w:num>
  <w:num w:numId="7" w16cid:durableId="1664116568">
    <w:abstractNumId w:val="25"/>
  </w:num>
  <w:num w:numId="8" w16cid:durableId="1454441732">
    <w:abstractNumId w:val="17"/>
  </w:num>
  <w:num w:numId="9" w16cid:durableId="136386918">
    <w:abstractNumId w:val="30"/>
  </w:num>
  <w:num w:numId="10" w16cid:durableId="34358216">
    <w:abstractNumId w:val="12"/>
  </w:num>
  <w:num w:numId="11" w16cid:durableId="375201910">
    <w:abstractNumId w:val="13"/>
  </w:num>
  <w:num w:numId="12" w16cid:durableId="2125223650">
    <w:abstractNumId w:val="2"/>
  </w:num>
  <w:num w:numId="13" w16cid:durableId="1420449536">
    <w:abstractNumId w:val="14"/>
  </w:num>
  <w:num w:numId="14" w16cid:durableId="1498958179">
    <w:abstractNumId w:val="34"/>
  </w:num>
  <w:num w:numId="15" w16cid:durableId="1397774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8492543">
    <w:abstractNumId w:val="23"/>
  </w:num>
  <w:num w:numId="17" w16cid:durableId="2069069277">
    <w:abstractNumId w:val="11"/>
  </w:num>
  <w:num w:numId="18" w16cid:durableId="1608123138">
    <w:abstractNumId w:val="15"/>
  </w:num>
  <w:num w:numId="19" w16cid:durableId="327096593">
    <w:abstractNumId w:val="7"/>
  </w:num>
  <w:num w:numId="20" w16cid:durableId="1582644065">
    <w:abstractNumId w:val="4"/>
  </w:num>
  <w:num w:numId="21" w16cid:durableId="288318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9102209">
    <w:abstractNumId w:val="38"/>
  </w:num>
  <w:num w:numId="23" w16cid:durableId="2064868175">
    <w:abstractNumId w:val="27"/>
  </w:num>
  <w:num w:numId="24" w16cid:durableId="161699403">
    <w:abstractNumId w:val="18"/>
  </w:num>
  <w:num w:numId="25" w16cid:durableId="1051148425">
    <w:abstractNumId w:val="9"/>
  </w:num>
  <w:num w:numId="26" w16cid:durableId="146678711">
    <w:abstractNumId w:val="3"/>
  </w:num>
  <w:num w:numId="27" w16cid:durableId="1285187074">
    <w:abstractNumId w:val="26"/>
  </w:num>
  <w:num w:numId="28" w16cid:durableId="866135384">
    <w:abstractNumId w:val="36"/>
  </w:num>
  <w:num w:numId="29" w16cid:durableId="1348562314">
    <w:abstractNumId w:val="31"/>
  </w:num>
  <w:num w:numId="30" w16cid:durableId="390615038">
    <w:abstractNumId w:val="37"/>
  </w:num>
  <w:num w:numId="31" w16cid:durableId="45491184">
    <w:abstractNumId w:val="39"/>
  </w:num>
  <w:num w:numId="32" w16cid:durableId="1998919846">
    <w:abstractNumId w:val="21"/>
  </w:num>
  <w:num w:numId="33" w16cid:durableId="1311523258">
    <w:abstractNumId w:val="5"/>
  </w:num>
  <w:num w:numId="34" w16cid:durableId="1106999842">
    <w:abstractNumId w:val="1"/>
  </w:num>
  <w:num w:numId="35" w16cid:durableId="740324766">
    <w:abstractNumId w:val="8"/>
  </w:num>
  <w:num w:numId="36" w16cid:durableId="30349592">
    <w:abstractNumId w:val="10"/>
  </w:num>
  <w:num w:numId="37" w16cid:durableId="1430128162">
    <w:abstractNumId w:val="20"/>
  </w:num>
  <w:num w:numId="38" w16cid:durableId="43408387">
    <w:abstractNumId w:val="16"/>
  </w:num>
  <w:num w:numId="39" w16cid:durableId="366103538">
    <w:abstractNumId w:val="24"/>
  </w:num>
  <w:num w:numId="40" w16cid:durableId="1138450218">
    <w:abstractNumId w:val="32"/>
  </w:num>
  <w:num w:numId="41" w16cid:durableId="1621662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85"/>
    <w:rsid w:val="00025D80"/>
    <w:rsid w:val="00131FCD"/>
    <w:rsid w:val="00240D99"/>
    <w:rsid w:val="003D6C7B"/>
    <w:rsid w:val="00435FA9"/>
    <w:rsid w:val="00454485"/>
    <w:rsid w:val="004A3678"/>
    <w:rsid w:val="004B44F3"/>
    <w:rsid w:val="004E09BF"/>
    <w:rsid w:val="004F005F"/>
    <w:rsid w:val="00534196"/>
    <w:rsid w:val="00591D03"/>
    <w:rsid w:val="005C5EEC"/>
    <w:rsid w:val="005D2DD4"/>
    <w:rsid w:val="006A773E"/>
    <w:rsid w:val="006E72DA"/>
    <w:rsid w:val="00810375"/>
    <w:rsid w:val="00846E6B"/>
    <w:rsid w:val="008A2778"/>
    <w:rsid w:val="00935F79"/>
    <w:rsid w:val="009D0F1B"/>
    <w:rsid w:val="009D532E"/>
    <w:rsid w:val="009E43B1"/>
    <w:rsid w:val="00A24A0F"/>
    <w:rsid w:val="00A815CA"/>
    <w:rsid w:val="00BF4B2F"/>
    <w:rsid w:val="00C55F63"/>
    <w:rsid w:val="00D107B3"/>
    <w:rsid w:val="00D61F96"/>
    <w:rsid w:val="00D74C36"/>
    <w:rsid w:val="00DE7874"/>
    <w:rsid w:val="00E00240"/>
    <w:rsid w:val="00E827D9"/>
    <w:rsid w:val="00E90185"/>
    <w:rsid w:val="00EC5959"/>
    <w:rsid w:val="00F85097"/>
    <w:rsid w:val="00FC1AF3"/>
    <w:rsid w:val="00FC2E6D"/>
    <w:rsid w:val="00FD4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5CA4"/>
  <w15:chartTrackingRefBased/>
  <w15:docId w15:val="{A6B702DB-C384-46EC-BAD0-BDB196B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E90185"/>
  </w:style>
  <w:style w:type="paragraph" w:styleId="a3">
    <w:name w:val="Body Text Indent"/>
    <w:basedOn w:val="a"/>
    <w:link w:val="a4"/>
    <w:rsid w:val="00E90185"/>
    <w:pPr>
      <w:autoSpaceDE w:val="0"/>
      <w:autoSpaceDN w:val="0"/>
      <w:adjustRightInd w:val="0"/>
      <w:spacing w:line="360" w:lineRule="atLeast"/>
      <w:ind w:left="882" w:hanging="882"/>
    </w:pPr>
    <w:rPr>
      <w:rFonts w:ascii="標楷體" w:eastAsia="標楷體" w:hAnsi="Times New Roman" w:cs="Times New Roman"/>
      <w:color w:val="000000"/>
      <w:kern w:val="0"/>
      <w:sz w:val="22"/>
      <w:szCs w:val="24"/>
    </w:rPr>
  </w:style>
  <w:style w:type="character" w:customStyle="1" w:styleId="a4">
    <w:name w:val="本文縮排 字元"/>
    <w:basedOn w:val="a0"/>
    <w:link w:val="a3"/>
    <w:rsid w:val="00E90185"/>
    <w:rPr>
      <w:rFonts w:ascii="標楷體" w:eastAsia="標楷體" w:hAnsi="Times New Roman" w:cs="Times New Roman"/>
      <w:color w:val="000000"/>
      <w:kern w:val="0"/>
      <w:sz w:val="22"/>
      <w:szCs w:val="24"/>
      <w14:ligatures w14:val="none"/>
    </w:rPr>
  </w:style>
  <w:style w:type="character" w:styleId="a5">
    <w:name w:val="Hyperlink"/>
    <w:uiPriority w:val="99"/>
    <w:rsid w:val="00E90185"/>
    <w:rPr>
      <w:color w:val="0000FF"/>
      <w:u w:val="single"/>
    </w:rPr>
  </w:style>
  <w:style w:type="character" w:styleId="a6">
    <w:name w:val="FollowedHyperlink"/>
    <w:rsid w:val="00E90185"/>
    <w:rPr>
      <w:color w:val="800080"/>
      <w:u w:val="single"/>
    </w:rPr>
  </w:style>
  <w:style w:type="paragraph" w:styleId="a7">
    <w:name w:val="header"/>
    <w:basedOn w:val="a"/>
    <w:link w:val="a8"/>
    <w:rsid w:val="00E90185"/>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E90185"/>
    <w:rPr>
      <w:rFonts w:ascii="Times New Roman" w:eastAsia="新細明體" w:hAnsi="Times New Roman" w:cs="Times New Roman"/>
      <w:sz w:val="20"/>
      <w:szCs w:val="20"/>
      <w14:ligatures w14:val="none"/>
    </w:rPr>
  </w:style>
  <w:style w:type="paragraph" w:styleId="a9">
    <w:name w:val="footer"/>
    <w:basedOn w:val="a"/>
    <w:link w:val="aa"/>
    <w:uiPriority w:val="99"/>
    <w:rsid w:val="00E90185"/>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0"/>
    <w:link w:val="a9"/>
    <w:uiPriority w:val="99"/>
    <w:rsid w:val="00E90185"/>
    <w:rPr>
      <w:rFonts w:ascii="Times New Roman" w:eastAsia="新細明體" w:hAnsi="Times New Roman" w:cs="Times New Roman"/>
      <w:sz w:val="20"/>
      <w:szCs w:val="20"/>
      <w14:ligatures w14:val="none"/>
    </w:rPr>
  </w:style>
  <w:style w:type="table" w:styleId="ab">
    <w:name w:val="Table Grid"/>
    <w:basedOn w:val="a1"/>
    <w:uiPriority w:val="39"/>
    <w:rsid w:val="00E90185"/>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185"/>
    <w:pPr>
      <w:widowControl w:val="0"/>
      <w:autoSpaceDE w:val="0"/>
      <w:autoSpaceDN w:val="0"/>
      <w:adjustRightInd w:val="0"/>
    </w:pPr>
    <w:rPr>
      <w:rFonts w:ascii="標楷體" w:eastAsia="標楷體" w:hAnsi="Times New Roman" w:cs="標楷體"/>
      <w:color w:val="000000"/>
      <w:kern w:val="0"/>
      <w:szCs w:val="24"/>
      <w14:ligatures w14:val="none"/>
    </w:rPr>
  </w:style>
  <w:style w:type="paragraph" w:styleId="ac">
    <w:name w:val="Balloon Text"/>
    <w:basedOn w:val="a"/>
    <w:link w:val="ad"/>
    <w:rsid w:val="00E90185"/>
    <w:rPr>
      <w:rFonts w:ascii="Calibri Light" w:eastAsia="新細明體" w:hAnsi="Calibri Light" w:cs="Times New Roman"/>
      <w:sz w:val="18"/>
      <w:szCs w:val="18"/>
    </w:rPr>
  </w:style>
  <w:style w:type="character" w:customStyle="1" w:styleId="ad">
    <w:name w:val="註解方塊文字 字元"/>
    <w:basedOn w:val="a0"/>
    <w:link w:val="ac"/>
    <w:rsid w:val="00E90185"/>
    <w:rPr>
      <w:rFonts w:ascii="Calibri Light" w:eastAsia="新細明體" w:hAnsi="Calibri Light" w:cs="Times New Roman"/>
      <w:sz w:val="18"/>
      <w:szCs w:val="18"/>
      <w14:ligatures w14:val="none"/>
    </w:rPr>
  </w:style>
  <w:style w:type="paragraph" w:customStyle="1" w:styleId="10">
    <w:name w:val="內文1"/>
    <w:rsid w:val="00E90185"/>
    <w:rPr>
      <w:rFonts w:ascii="Times New Roman" w:eastAsia="新細明體" w:hAnsi="Times New Roman" w:cs="Times New Roman"/>
      <w:kern w:val="0"/>
      <w:sz w:val="20"/>
      <w:szCs w:val="20"/>
      <w14:ligatures w14:val="none"/>
    </w:rPr>
  </w:style>
  <w:style w:type="paragraph" w:customStyle="1" w:styleId="Standard">
    <w:name w:val="Standard"/>
    <w:rsid w:val="00E90185"/>
    <w:pPr>
      <w:widowControl w:val="0"/>
      <w:suppressAutoHyphens/>
      <w:autoSpaceDN w:val="0"/>
    </w:pPr>
    <w:rPr>
      <w:rFonts w:ascii="Times New Roman" w:eastAsia="新細明體" w:hAnsi="Times New Roman" w:cs="Times New Roman"/>
      <w:kern w:val="3"/>
      <w:szCs w:val="24"/>
      <w14:ligatures w14:val="none"/>
    </w:rPr>
  </w:style>
  <w:style w:type="paragraph" w:styleId="ae">
    <w:name w:val="Body Text"/>
    <w:basedOn w:val="a"/>
    <w:link w:val="af"/>
    <w:rsid w:val="00E90185"/>
    <w:pPr>
      <w:spacing w:after="120"/>
    </w:pPr>
    <w:rPr>
      <w:rFonts w:ascii="Times New Roman" w:eastAsia="新細明體" w:hAnsi="Times New Roman" w:cs="Times New Roman"/>
      <w:szCs w:val="20"/>
    </w:rPr>
  </w:style>
  <w:style w:type="character" w:customStyle="1" w:styleId="af">
    <w:name w:val="本文 字元"/>
    <w:basedOn w:val="a0"/>
    <w:link w:val="ae"/>
    <w:rsid w:val="00E90185"/>
    <w:rPr>
      <w:rFonts w:ascii="Times New Roman" w:eastAsia="新細明體" w:hAnsi="Times New Roman" w:cs="Times New Roman"/>
      <w:szCs w:val="20"/>
      <w14:ligatures w14:val="none"/>
    </w:rPr>
  </w:style>
  <w:style w:type="character" w:styleId="af0">
    <w:name w:val="Strong"/>
    <w:uiPriority w:val="22"/>
    <w:qFormat/>
    <w:rsid w:val="00E90185"/>
    <w:rPr>
      <w:b/>
      <w:bCs/>
    </w:rPr>
  </w:style>
  <w:style w:type="paragraph" w:styleId="af1">
    <w:name w:val="List Paragraph"/>
    <w:basedOn w:val="a"/>
    <w:uiPriority w:val="34"/>
    <w:qFormat/>
    <w:rsid w:val="00E90185"/>
    <w:pPr>
      <w:ind w:leftChars="200" w:left="480"/>
    </w:pPr>
    <w:rPr>
      <w:rFonts w:ascii="Calibri" w:eastAsia="新細明體" w:hAnsi="Calibri" w:cs="Times New Roman"/>
    </w:rPr>
  </w:style>
  <w:style w:type="character" w:customStyle="1" w:styleId="td2">
    <w:name w:val="td2"/>
    <w:rsid w:val="00E90185"/>
  </w:style>
  <w:style w:type="character" w:customStyle="1" w:styleId="colorred1">
    <w:name w:val="colorred1"/>
    <w:rsid w:val="00E90185"/>
    <w:rPr>
      <w:color w:val="FF0000"/>
    </w:rPr>
  </w:style>
  <w:style w:type="character" w:customStyle="1" w:styleId="ng-binding">
    <w:name w:val="ng-binding"/>
    <w:basedOn w:val="a0"/>
    <w:rsid w:val="00E90185"/>
  </w:style>
  <w:style w:type="paragraph" w:styleId="Web">
    <w:name w:val="Normal (Web)"/>
    <w:basedOn w:val="a"/>
    <w:unhideWhenUsed/>
    <w:rsid w:val="00E90185"/>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E90185"/>
    <w:pPr>
      <w:spacing w:after="120" w:line="480" w:lineRule="auto"/>
      <w:ind w:leftChars="200" w:left="480"/>
    </w:pPr>
    <w:rPr>
      <w:rFonts w:ascii="Times New Roman" w:eastAsia="新細明體" w:hAnsi="Times New Roman" w:cs="Times New Roman"/>
      <w:szCs w:val="20"/>
    </w:rPr>
  </w:style>
  <w:style w:type="character" w:customStyle="1" w:styleId="20">
    <w:name w:val="本文縮排 2 字元"/>
    <w:basedOn w:val="a0"/>
    <w:link w:val="2"/>
    <w:rsid w:val="00E90185"/>
    <w:rPr>
      <w:rFonts w:ascii="Times New Roman" w:eastAsia="新細明體" w:hAnsi="Times New Roman" w:cs="Times New Roman"/>
      <w:szCs w:val="20"/>
      <w14:ligatures w14:val="none"/>
    </w:rPr>
  </w:style>
  <w:style w:type="table" w:customStyle="1" w:styleId="TableNormal">
    <w:name w:val="Table Normal"/>
    <w:uiPriority w:val="2"/>
    <w:semiHidden/>
    <w:unhideWhenUsed/>
    <w:qFormat/>
    <w:rsid w:val="00810375"/>
    <w:pPr>
      <w:widowControl w:val="0"/>
      <w:autoSpaceDE w:val="0"/>
      <w:autoSpaceDN w:val="0"/>
    </w:pPr>
    <w:rPr>
      <w:kern w:val="0"/>
      <w:sz w:val="22"/>
      <w:lang w:eastAsia="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EDB0-DDDC-4ADF-90B5-9B8350AB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藍郁婷</dc:creator>
  <cp:keywords/>
  <dc:description/>
  <cp:lastModifiedBy>鄒昌達</cp:lastModifiedBy>
  <cp:revision>8</cp:revision>
  <cp:lastPrinted>2023-03-13T12:08:00Z</cp:lastPrinted>
  <dcterms:created xsi:type="dcterms:W3CDTF">2023-03-22T09:52:00Z</dcterms:created>
  <dcterms:modified xsi:type="dcterms:W3CDTF">2023-04-11T06:33:00Z</dcterms:modified>
</cp:coreProperties>
</file>